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0"/>
        <w:gridCol w:w="4205"/>
        <w:gridCol w:w="862"/>
        <w:gridCol w:w="1402"/>
        <w:gridCol w:w="766"/>
        <w:gridCol w:w="1199"/>
        <w:gridCol w:w="1058"/>
      </w:tblGrid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bookmarkStart w:id="0" w:name="_GoBack"/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Приложение 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 xml:space="preserve">к решению Думы </w:t>
            </w:r>
            <w:proofErr w:type="spellStart"/>
            <w:r w:rsidRPr="00F9505E">
              <w:rPr>
                <w:rFonts w:ascii="Liberation Serif" w:eastAsia="Times New Roman" w:hAnsi="Liberation Serif" w:cs="Calibri"/>
                <w:lang w:eastAsia="ru-RU"/>
              </w:rPr>
              <w:t>Ницинского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сельского поселения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76102D" w:rsidP="00F9505E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>
              <w:rPr>
                <w:rFonts w:ascii="Liberation Serif" w:eastAsia="Times New Roman" w:hAnsi="Liberation Serif" w:cs="Calibri"/>
                <w:lang w:eastAsia="ru-RU"/>
              </w:rPr>
              <w:t>от 27.12.2019 г. № 182-НПА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7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F9505E" w:rsidRPr="00F9505E" w:rsidTr="00F9505E">
        <w:trPr>
          <w:trHeight w:val="365"/>
        </w:trPr>
        <w:tc>
          <w:tcPr>
            <w:tcW w:w="8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</w:t>
            </w:r>
            <w:proofErr w:type="spellStart"/>
            <w:r w:rsidRPr="00F9505E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 xml:space="preserve"> сельского поселения и непрограммным направлениям деятельности), группам и подгруппам расходов классификации расходов бюджета на плановый период 2021 и 2022 годов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F9505E" w:rsidRPr="00F9505E" w:rsidTr="00F9505E">
        <w:trPr>
          <w:trHeight w:val="6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7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F9505E" w:rsidRPr="00F9505E" w:rsidTr="00F9505E">
        <w:trPr>
          <w:trHeight w:val="18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Плановый период, в тыс. рублей</w:t>
            </w:r>
          </w:p>
        </w:tc>
      </w:tr>
      <w:tr w:rsidR="00F9505E" w:rsidRPr="00F9505E" w:rsidTr="00F9505E">
        <w:trPr>
          <w:trHeight w:val="168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</w:p>
        </w:tc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2022 год</w:t>
            </w:r>
          </w:p>
        </w:tc>
      </w:tr>
      <w:tr w:rsidR="00F9505E" w:rsidRPr="00F9505E" w:rsidTr="00F9505E">
        <w:trPr>
          <w:trHeight w:val="8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7 401,50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8 091,00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Глава администрации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1 145,00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Председатель представительного органа муниципального образования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992,00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2,00</w:t>
            </w:r>
          </w:p>
        </w:tc>
      </w:tr>
      <w:tr w:rsidR="00F9505E" w:rsidRPr="00F9505E" w:rsidTr="00F9505E">
        <w:trPr>
          <w:trHeight w:val="353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3 865,00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3 865,00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668,00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668,00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lastRenderedPageBreak/>
              <w:t>19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Судебная система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государственного полномочия по составлению списков кандидатов в присяжные заседатели федеральных судов общей юрисдикции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2,80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Обеспечение проведения выборов и референдумов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980,00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980,00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Осуществление проведения муниципальных выборов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7000920120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980,00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7000920120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980,00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623,50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330,20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29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623,50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330,20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623,50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330,20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межмуниципального сотрудничества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4,50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защиты социальных прав лиц, замещающих муниципальные должности в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160,00</w:t>
            </w:r>
          </w:p>
        </w:tc>
      </w:tr>
      <w:tr w:rsidR="00F9505E" w:rsidRPr="00F9505E" w:rsidTr="00F9505E">
        <w:trPr>
          <w:trHeight w:val="49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0,20</w:t>
            </w:r>
          </w:p>
        </w:tc>
      </w:tr>
      <w:tr w:rsidR="00F9505E" w:rsidRPr="00F9505E" w:rsidTr="00F9505E">
        <w:trPr>
          <w:trHeight w:val="353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по комплектованию, учету, хранению и использованию архивных документов, находящихся в муниципальной собственности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25,00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39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448,80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140,50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40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448,80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140,50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41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128,60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42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128,60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lastRenderedPageBreak/>
              <w:t>43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128,60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44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128,60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45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128,60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46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128,60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47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133,00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48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Обеспечение пожарной безопасности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49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первичных мер пожарной безопасности на территории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Создание условий для деятельности добровольных формирований по охране общественного порядка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2 813,00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3 038,00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59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Дорожное хозяйство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2 813,00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3 038,00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60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2 813,00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3 038,00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61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транспорта и дорожного хозяйства в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2 813,00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3 038,00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62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и сооружений на них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63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2 000,00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64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863,00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988,00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lastRenderedPageBreak/>
              <w:t>65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863,00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988,00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66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67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68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69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05E" w:rsidRPr="00F9505E" w:rsidTr="00F9505E">
        <w:trPr>
          <w:trHeight w:val="353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имущественного комплекса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поселения, в том числе обеспечение государственной регистрации права собственности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05E" w:rsidRPr="00F9505E" w:rsidTr="00F9505E">
        <w:trPr>
          <w:trHeight w:val="423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 (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2 105,00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1 815,40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365,00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265,00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365,00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265,00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365,00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265,00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79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65,00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300,40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300,40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300,40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в границах поселения электро-, тепл</w:t>
            </w:r>
            <w:proofErr w:type="gram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, газо- и водоснабжения населения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300,40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</w:t>
            </w: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0502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300,40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lastRenderedPageBreak/>
              <w:t>86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89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Уличное освещение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600,00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и содержание мест захоронения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Прочие мероприятия по благоустройству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450,00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жилищно-коммунального хозяйства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Проектирование и строительство газопроводов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99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150,00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ОБРАЗОВАНИЕ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Молодежная политика и оздоровление детей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Молодежная политика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15,00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КУЛЬТУРА, КИНЕМАТОГРАФИЯ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8 200,00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Культура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8 200,00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8 200,00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109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культуры в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8 200,00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110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Домов культуры муниципального учреждения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6 900,00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111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6 900,00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112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библиотек </w:t>
            </w: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муниципального учреждения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1 300,00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lastRenderedPageBreak/>
              <w:t>113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1 300,00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114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Субсидии на иные цели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115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116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117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социальной политики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118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119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"Социальная политика на территории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до 2024 года"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мероприятий в области социальной политики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ФИЗИЧЕСКАЯ КУЛЬТУРА И СПОРТ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Физическая культура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F9505E" w:rsidRPr="00F9505E" w:rsidTr="00F9505E">
        <w:trPr>
          <w:trHeight w:val="28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спортивно-массовых мероприятий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70,00</w:t>
            </w:r>
          </w:p>
        </w:tc>
      </w:tr>
      <w:tr w:rsidR="00F9505E" w:rsidRPr="00F9505E" w:rsidTr="00F9505E">
        <w:trPr>
          <w:trHeight w:val="74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СРЕДСТВА МАССОВОЙ ИНФОРМАЦИИ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129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средст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массовой информации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130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131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9505E" w:rsidRPr="00F9505E" w:rsidTr="00F9505E">
        <w:trPr>
          <w:trHeight w:val="141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132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9505E" w:rsidRPr="00F9505E" w:rsidTr="00F9505E">
        <w:trPr>
          <w:trHeight w:val="21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133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05E" w:rsidRPr="00F9505E" w:rsidRDefault="00F9505E" w:rsidP="00F9505E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27,00</w:t>
            </w:r>
          </w:p>
        </w:tc>
      </w:tr>
      <w:tr w:rsidR="00F9505E" w:rsidRPr="00F9505E" w:rsidTr="00F9505E">
        <w:trPr>
          <w:trHeight w:val="68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lang w:eastAsia="ru-RU"/>
              </w:rPr>
              <w:t>134</w:t>
            </w:r>
          </w:p>
        </w:tc>
        <w:tc>
          <w:tcPr>
            <w:tcW w:w="72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21 715,60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21 538,00</w:t>
            </w:r>
          </w:p>
        </w:tc>
      </w:tr>
      <w:tr w:rsidR="00F9505E" w:rsidRPr="00F9505E" w:rsidTr="00F9505E">
        <w:trPr>
          <w:trHeight w:val="68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F9505E" w:rsidRPr="00F9505E" w:rsidTr="00F9505E">
        <w:trPr>
          <w:trHeight w:val="137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7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9505E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05E" w:rsidRPr="00F9505E" w:rsidRDefault="00F9505E" w:rsidP="00F9505E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bookmarkEnd w:id="0"/>
    </w:tbl>
    <w:p w:rsidR="00732B38" w:rsidRDefault="00732B38"/>
    <w:sectPr w:rsidR="00732B38" w:rsidSect="00F9505E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05E"/>
    <w:rsid w:val="00732B38"/>
    <w:rsid w:val="0076102D"/>
    <w:rsid w:val="00F9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0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9505E"/>
    <w:rPr>
      <w:color w:val="800080"/>
      <w:u w:val="single"/>
    </w:rPr>
  </w:style>
  <w:style w:type="paragraph" w:customStyle="1" w:styleId="xl89">
    <w:name w:val="xl89"/>
    <w:basedOn w:val="a"/>
    <w:rsid w:val="00F9505E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9505E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9505E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950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9505E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505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9505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F950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F950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F950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F950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F9505E"/>
    <w:pP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F9505E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F9505E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9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50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F950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F950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F950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F9505E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F9505E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F9505E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F9505E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0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9505E"/>
    <w:rPr>
      <w:color w:val="800080"/>
      <w:u w:val="single"/>
    </w:rPr>
  </w:style>
  <w:style w:type="paragraph" w:customStyle="1" w:styleId="xl89">
    <w:name w:val="xl89"/>
    <w:basedOn w:val="a"/>
    <w:rsid w:val="00F9505E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9505E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9505E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950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9505E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505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9505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F950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F950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F950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F950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F9505E"/>
    <w:pP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F9505E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F9505E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9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9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50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F950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F950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F950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F9505E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F9505E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F9505E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F9505E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0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2546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User</cp:lastModifiedBy>
  <cp:revision>2</cp:revision>
  <dcterms:created xsi:type="dcterms:W3CDTF">2019-12-28T04:18:00Z</dcterms:created>
  <dcterms:modified xsi:type="dcterms:W3CDTF">2019-12-28T15:25:00Z</dcterms:modified>
</cp:coreProperties>
</file>